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2563" w14:textId="0DDC230F" w:rsidR="00D63BA5" w:rsidRPr="005E10D8" w:rsidRDefault="009266BA" w:rsidP="00C47560">
      <w:pPr>
        <w:pStyle w:val="Title"/>
        <w:rPr>
          <w:b/>
          <w:bCs/>
        </w:rPr>
      </w:pPr>
      <w:r w:rsidRPr="005E10D8">
        <w:rPr>
          <w:b/>
          <w:bCs/>
        </w:rPr>
        <w:t>Workplace Bullying, Harassment and Discrimination Policy</w:t>
      </w:r>
    </w:p>
    <w:p w14:paraId="0A6B4AA7" w14:textId="576E772C" w:rsidR="00FB3382" w:rsidRDefault="00FF2B77" w:rsidP="00C47560">
      <w:pPr>
        <w:spacing w:after="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d</w:t>
      </w:r>
      <w:r w:rsidR="0050750A">
        <w:rPr>
          <w:rFonts w:cs="Arial"/>
          <w:szCs w:val="20"/>
        </w:rPr>
        <w:t>atabasics</w:t>
      </w:r>
      <w:proofErr w:type="spellEnd"/>
      <w:r w:rsidR="0050750A">
        <w:rPr>
          <w:rFonts w:cs="Arial"/>
          <w:szCs w:val="20"/>
        </w:rPr>
        <w:t xml:space="preserve"> is committed to providing a safe, respectful and inclusive workplace for all employees, contractors, customers and members of the public. </w:t>
      </w:r>
      <w:r w:rsidR="008F5B19">
        <w:rPr>
          <w:rFonts w:cs="Arial"/>
          <w:szCs w:val="20"/>
        </w:rPr>
        <w:t xml:space="preserve">We are an equal opportunity employer and value people based on their skills, performance and contribution. </w:t>
      </w:r>
      <w:r w:rsidR="0050750A">
        <w:rPr>
          <w:rFonts w:cs="Arial"/>
          <w:szCs w:val="20"/>
        </w:rPr>
        <w:t>We do not tolerate bullying, harassment, discrimination, sexual harassment or victimisation in any form.</w:t>
      </w:r>
    </w:p>
    <w:p w14:paraId="0B9ED189" w14:textId="6F1D1F2A" w:rsidR="00F21C74" w:rsidRDefault="00F21C74" w:rsidP="00C47560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As part of this commitment, we will:</w:t>
      </w:r>
    </w:p>
    <w:p w14:paraId="5E2E3201" w14:textId="7E4DC984" w:rsidR="006D6FA8" w:rsidRPr="006D6FA8" w:rsidRDefault="006D6FA8" w:rsidP="006D6FA8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Cs w:val="20"/>
        </w:rPr>
      </w:pPr>
      <w:r w:rsidRPr="006D6FA8">
        <w:rPr>
          <w:rFonts w:cs="Arial"/>
          <w:szCs w:val="20"/>
        </w:rPr>
        <w:t>Comply with all relevant legislation, including</w:t>
      </w:r>
      <w:r w:rsidR="00341B9D">
        <w:rPr>
          <w:rFonts w:cs="Arial"/>
          <w:szCs w:val="20"/>
        </w:rPr>
        <w:t xml:space="preserve"> but not </w:t>
      </w:r>
      <w:r w:rsidR="00C249A9">
        <w:rPr>
          <w:rFonts w:cs="Arial"/>
          <w:szCs w:val="20"/>
        </w:rPr>
        <w:t>limited to</w:t>
      </w:r>
      <w:r w:rsidRPr="006D6FA8">
        <w:rPr>
          <w:rFonts w:cs="Arial"/>
          <w:szCs w:val="20"/>
        </w:rPr>
        <w:t xml:space="preserve"> the </w:t>
      </w:r>
      <w:r w:rsidRPr="006D6FA8">
        <w:rPr>
          <w:rFonts w:cs="Arial"/>
          <w:i/>
          <w:iCs/>
          <w:szCs w:val="20"/>
        </w:rPr>
        <w:t>Sex Discrimination Act 1984 (</w:t>
      </w:r>
      <w:proofErr w:type="spellStart"/>
      <w:r w:rsidRPr="006D6FA8">
        <w:rPr>
          <w:rFonts w:cs="Arial"/>
          <w:i/>
          <w:iCs/>
          <w:szCs w:val="20"/>
        </w:rPr>
        <w:t>Cth</w:t>
      </w:r>
      <w:proofErr w:type="spellEnd"/>
      <w:r w:rsidRPr="006D6FA8">
        <w:rPr>
          <w:rFonts w:cs="Arial"/>
          <w:i/>
          <w:iCs/>
          <w:szCs w:val="20"/>
        </w:rPr>
        <w:t>)</w:t>
      </w:r>
      <w:r w:rsidRPr="006D6FA8">
        <w:rPr>
          <w:rFonts w:cs="Arial"/>
          <w:szCs w:val="20"/>
        </w:rPr>
        <w:t xml:space="preserve">, </w:t>
      </w:r>
      <w:r w:rsidRPr="006D6FA8">
        <w:rPr>
          <w:rFonts w:cs="Arial"/>
          <w:i/>
          <w:iCs/>
          <w:szCs w:val="20"/>
        </w:rPr>
        <w:t>Fair Work Act 2009 (</w:t>
      </w:r>
      <w:proofErr w:type="spellStart"/>
      <w:r w:rsidRPr="006D6FA8">
        <w:rPr>
          <w:rFonts w:cs="Arial"/>
          <w:i/>
          <w:iCs/>
          <w:szCs w:val="20"/>
        </w:rPr>
        <w:t>Cth</w:t>
      </w:r>
      <w:proofErr w:type="spellEnd"/>
      <w:r w:rsidRPr="006D6FA8">
        <w:rPr>
          <w:rFonts w:cs="Arial"/>
          <w:i/>
          <w:iCs/>
          <w:szCs w:val="20"/>
        </w:rPr>
        <w:t>)</w:t>
      </w:r>
      <w:r w:rsidRPr="006D6FA8">
        <w:rPr>
          <w:rFonts w:cs="Arial"/>
          <w:szCs w:val="20"/>
        </w:rPr>
        <w:t xml:space="preserve">, </w:t>
      </w:r>
      <w:r w:rsidRPr="006D6FA8">
        <w:rPr>
          <w:rFonts w:cs="Arial"/>
          <w:i/>
          <w:iCs/>
          <w:szCs w:val="20"/>
        </w:rPr>
        <w:t>Work Health and Safety Act 2011 (Qld)</w:t>
      </w:r>
      <w:r w:rsidRPr="006D6FA8">
        <w:rPr>
          <w:rFonts w:cs="Arial"/>
          <w:szCs w:val="20"/>
        </w:rPr>
        <w:t xml:space="preserve">, and </w:t>
      </w:r>
      <w:r w:rsidRPr="006D6FA8">
        <w:rPr>
          <w:rFonts w:cs="Arial"/>
          <w:i/>
          <w:iCs/>
          <w:szCs w:val="20"/>
        </w:rPr>
        <w:t>Anti-Discrimination Act 1991 (Qld)</w:t>
      </w:r>
      <w:r w:rsidRPr="006D6FA8">
        <w:rPr>
          <w:rFonts w:cs="Arial"/>
          <w:szCs w:val="20"/>
        </w:rPr>
        <w:t>.</w:t>
      </w:r>
    </w:p>
    <w:p w14:paraId="2D414241" w14:textId="10B974A1" w:rsidR="006D6FA8" w:rsidRPr="006D6FA8" w:rsidRDefault="006D6FA8" w:rsidP="006D6FA8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Cs w:val="20"/>
        </w:rPr>
      </w:pPr>
      <w:r w:rsidRPr="006D6FA8">
        <w:rPr>
          <w:rFonts w:cs="Arial"/>
          <w:szCs w:val="20"/>
        </w:rPr>
        <w:t>Meet our positive duty to take reasonable and proportionate measures to eliminate, as far as possible, workplace sex discrimination, sexual harassment, sex-based harassment, hostile work environments and victimisation. This includes action in the areas of leadership, culture, risk management, support, reporting, response and transparency.</w:t>
      </w:r>
    </w:p>
    <w:p w14:paraId="3B97950D" w14:textId="2EBBAB41" w:rsidR="006D6FA8" w:rsidRPr="006D6FA8" w:rsidRDefault="006D6FA8" w:rsidP="006D6FA8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Cs w:val="20"/>
        </w:rPr>
      </w:pPr>
      <w:r w:rsidRPr="006D6FA8">
        <w:rPr>
          <w:rFonts w:cs="Arial"/>
          <w:szCs w:val="20"/>
        </w:rPr>
        <w:t>Take proactive steps to prevent unlawful behaviour and promote a culture of respect, inclusion and accountability.</w:t>
      </w:r>
    </w:p>
    <w:p w14:paraId="413DDA9B" w14:textId="60DFF020" w:rsidR="006D6FA8" w:rsidRPr="006D6FA8" w:rsidRDefault="006D6FA8" w:rsidP="006D6FA8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Cs w:val="20"/>
        </w:rPr>
      </w:pPr>
      <w:r w:rsidRPr="006D6FA8">
        <w:rPr>
          <w:rFonts w:cs="Arial"/>
          <w:szCs w:val="20"/>
        </w:rPr>
        <w:t>Provide accessible processes for complaints and ensure all matters are managed promptly, fairly and confidentially.</w:t>
      </w:r>
    </w:p>
    <w:p w14:paraId="7CF83FB3" w14:textId="19EC813A" w:rsidR="006D6FA8" w:rsidRPr="006D6FA8" w:rsidRDefault="006D6FA8" w:rsidP="006D6FA8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Cs w:val="20"/>
        </w:rPr>
      </w:pPr>
      <w:r w:rsidRPr="006D6FA8">
        <w:rPr>
          <w:rFonts w:cs="Arial"/>
          <w:szCs w:val="20"/>
        </w:rPr>
        <w:t>Encourage employees to speak up if they experience or witness inappropriate behaviour.</w:t>
      </w:r>
    </w:p>
    <w:p w14:paraId="5AB0BC99" w14:textId="6A1639A6" w:rsidR="006D6FA8" w:rsidRPr="006D6FA8" w:rsidRDefault="006D6FA8" w:rsidP="006D6FA8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Cs w:val="20"/>
        </w:rPr>
      </w:pPr>
      <w:r w:rsidRPr="006D6FA8">
        <w:rPr>
          <w:rFonts w:cs="Arial"/>
          <w:szCs w:val="20"/>
        </w:rPr>
        <w:lastRenderedPageBreak/>
        <w:t>Support managers to act quickly, model respectful behaviour and address issues early.</w:t>
      </w:r>
    </w:p>
    <w:p w14:paraId="49401C1D" w14:textId="682BF331" w:rsidR="006D6FA8" w:rsidRDefault="006D6FA8" w:rsidP="006D6FA8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Cs w:val="20"/>
        </w:rPr>
      </w:pPr>
      <w:r w:rsidRPr="006D6FA8">
        <w:rPr>
          <w:rFonts w:cs="Arial"/>
          <w:szCs w:val="20"/>
        </w:rPr>
        <w:t>Continuously monitor and review our workplace culture to uphold a safe and inclusive environment.</w:t>
      </w:r>
    </w:p>
    <w:p w14:paraId="50B8ECE4" w14:textId="6AE7F987" w:rsidR="00CA0978" w:rsidRPr="00CA0978" w:rsidRDefault="00CA0978" w:rsidP="00CA097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This policy applies to everyone engaged with </w:t>
      </w:r>
      <w:proofErr w:type="spellStart"/>
      <w:r>
        <w:rPr>
          <w:rFonts w:cs="Arial"/>
          <w:szCs w:val="20"/>
        </w:rPr>
        <w:t>databasics</w:t>
      </w:r>
      <w:proofErr w:type="spellEnd"/>
      <w:r>
        <w:rPr>
          <w:rFonts w:cs="Arial"/>
          <w:szCs w:val="20"/>
        </w:rPr>
        <w:t>, regardless of their employment type or working arrangement.</w:t>
      </w:r>
    </w:p>
    <w:p w14:paraId="45C7F446" w14:textId="71EBD6F9" w:rsidR="00E15C7D" w:rsidRDefault="00F159A3" w:rsidP="00E15C7D">
      <w:pPr>
        <w:spacing w:after="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d</w:t>
      </w:r>
      <w:r w:rsidR="00E15C7D">
        <w:rPr>
          <w:rFonts w:cs="Arial"/>
          <w:szCs w:val="20"/>
        </w:rPr>
        <w:t>atabasics</w:t>
      </w:r>
      <w:proofErr w:type="spellEnd"/>
      <w:r w:rsidR="00E15C7D">
        <w:rPr>
          <w:rFonts w:cs="Arial"/>
          <w:szCs w:val="20"/>
        </w:rPr>
        <w:t xml:space="preserve"> also maintain a detailed Workplace Bullying, Harassment and Discrimination Policy</w:t>
      </w:r>
      <w:r w:rsidR="007B7268">
        <w:rPr>
          <w:rFonts w:cs="Arial"/>
          <w:szCs w:val="20"/>
        </w:rPr>
        <w:t>. Employees and contractor</w:t>
      </w:r>
      <w:r w:rsidR="009A25F1">
        <w:rPr>
          <w:rFonts w:cs="Arial"/>
          <w:szCs w:val="20"/>
        </w:rPr>
        <w:t>s</w:t>
      </w:r>
      <w:r w:rsidR="007B7268">
        <w:rPr>
          <w:rFonts w:cs="Arial"/>
          <w:szCs w:val="20"/>
        </w:rPr>
        <w:t xml:space="preserve"> can access this policy internally</w:t>
      </w:r>
      <w:r w:rsidR="00FF2B77">
        <w:rPr>
          <w:rFonts w:cs="Arial"/>
          <w:szCs w:val="20"/>
        </w:rPr>
        <w:t xml:space="preserve"> and should speak with their manage</w:t>
      </w:r>
      <w:r w:rsidR="00B9126D">
        <w:rPr>
          <w:rFonts w:cs="Arial"/>
          <w:szCs w:val="20"/>
        </w:rPr>
        <w:t>r</w:t>
      </w:r>
      <w:r w:rsidR="00FF2B77">
        <w:rPr>
          <w:rFonts w:cs="Arial"/>
          <w:szCs w:val="20"/>
        </w:rPr>
        <w:t xml:space="preserve"> if they require clarification.</w:t>
      </w:r>
    </w:p>
    <w:p w14:paraId="16F1B3DE" w14:textId="77777777" w:rsidR="00FF2B77" w:rsidRDefault="00FF2B77" w:rsidP="00E15C7D">
      <w:pPr>
        <w:spacing w:after="0"/>
        <w:jc w:val="both"/>
        <w:rPr>
          <w:rFonts w:cs="Arial"/>
          <w:szCs w:val="20"/>
        </w:rPr>
      </w:pPr>
    </w:p>
    <w:p w14:paraId="0A9AA894" w14:textId="2C4E64E6" w:rsidR="00FF2B77" w:rsidRDefault="00D71D6C" w:rsidP="00C47560">
      <w:pPr>
        <w:jc w:val="both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2CE3851A" wp14:editId="0E20FFB0">
            <wp:extent cx="2822768" cy="1064871"/>
            <wp:effectExtent l="0" t="0" r="0" b="2540"/>
            <wp:docPr id="1405487391" name="Picture 1" descr="A black lines drawn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87391" name="Picture 1" descr="A black lines drawn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569" cy="107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71D81" w14:textId="5DD4FD7A" w:rsidR="00FF2B77" w:rsidRDefault="00FF2B77" w:rsidP="00C47560">
      <w:pPr>
        <w:jc w:val="both"/>
        <w:rPr>
          <w:rFonts w:cs="Arial"/>
        </w:rPr>
      </w:pPr>
      <w:r>
        <w:rPr>
          <w:rFonts w:cs="Arial"/>
        </w:rPr>
        <w:t>Ricky Patten</w:t>
      </w:r>
    </w:p>
    <w:p w14:paraId="44018397" w14:textId="61111683" w:rsidR="00FF2B77" w:rsidRDefault="00FF2B77" w:rsidP="00C47560">
      <w:pPr>
        <w:jc w:val="both"/>
        <w:rPr>
          <w:rFonts w:cs="Arial"/>
        </w:rPr>
      </w:pPr>
      <w:r>
        <w:rPr>
          <w:rFonts w:cs="Arial"/>
        </w:rPr>
        <w:t>Business Owner</w:t>
      </w:r>
    </w:p>
    <w:p w14:paraId="09EA9390" w14:textId="0B6072CE" w:rsidR="00FF2B77" w:rsidRPr="00E2571C" w:rsidRDefault="00D71D6C" w:rsidP="00C47560">
      <w:pPr>
        <w:jc w:val="both"/>
        <w:rPr>
          <w:rFonts w:cs="Arial"/>
        </w:rPr>
      </w:pPr>
      <w:r>
        <w:rPr>
          <w:rFonts w:cs="Arial"/>
        </w:rPr>
        <w:t>30th</w:t>
      </w:r>
      <w:r w:rsidR="00B9126D">
        <w:rPr>
          <w:rFonts w:cs="Arial"/>
        </w:rPr>
        <w:t xml:space="preserve"> </w:t>
      </w:r>
      <w:r w:rsidR="00FF2B77">
        <w:rPr>
          <w:rFonts w:cs="Arial"/>
        </w:rPr>
        <w:t>September 2025</w:t>
      </w:r>
    </w:p>
    <w:sectPr w:rsidR="00FF2B77" w:rsidRPr="00E2571C" w:rsidSect="005B281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189E" w14:textId="77777777" w:rsidR="00A954B5" w:rsidRDefault="00A954B5" w:rsidP="002B3CDD">
      <w:r>
        <w:separator/>
      </w:r>
    </w:p>
  </w:endnote>
  <w:endnote w:type="continuationSeparator" w:id="0">
    <w:p w14:paraId="50F15402" w14:textId="77777777" w:rsidR="00A954B5" w:rsidRDefault="00A954B5" w:rsidP="002B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E966" w14:textId="43E4FDAE" w:rsidR="002B3CDD" w:rsidRPr="005E3555" w:rsidRDefault="005E3555" w:rsidP="005E3555">
    <w:pPr>
      <w:pBdr>
        <w:top w:val="single" w:sz="4" w:space="1" w:color="808080"/>
      </w:pBdr>
      <w:tabs>
        <w:tab w:val="center" w:pos="4513"/>
        <w:tab w:val="right" w:pos="9026"/>
      </w:tabs>
      <w:rPr>
        <w:rFonts w:eastAsia="Times New Roman" w:cs="Arial"/>
        <w:iCs/>
        <w:color w:val="808080"/>
        <w:sz w:val="16"/>
        <w:szCs w:val="16"/>
      </w:rPr>
    </w:pPr>
    <w:r w:rsidRPr="005E10D8">
      <w:rPr>
        <w:rFonts w:eastAsia="Times New Roman" w:cs="Arial"/>
        <w:iCs/>
        <w:color w:val="808080"/>
        <w:sz w:val="16"/>
        <w:szCs w:val="16"/>
      </w:rPr>
      <w:t xml:space="preserve">Rev 1 </w:t>
    </w:r>
    <w:r w:rsidRPr="005E10D8">
      <w:rPr>
        <w:rFonts w:eastAsia="Times New Roman" w:cs="Arial"/>
        <w:iCs/>
        <w:color w:val="808080"/>
        <w:sz w:val="16"/>
        <w:szCs w:val="16"/>
      </w:rPr>
      <w:br/>
      <w:t xml:space="preserve">Security classification: </w:t>
    </w:r>
    <w:r w:rsidR="005E10D8" w:rsidRPr="005E10D8">
      <w:rPr>
        <w:rFonts w:eastAsia="Times New Roman" w:cs="Arial"/>
        <w:iCs/>
        <w:color w:val="808080"/>
        <w:sz w:val="16"/>
        <w:szCs w:val="16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A284" w14:textId="77777777" w:rsidR="00A954B5" w:rsidRDefault="00A954B5" w:rsidP="002B3CDD">
      <w:r>
        <w:separator/>
      </w:r>
    </w:p>
  </w:footnote>
  <w:footnote w:type="continuationSeparator" w:id="0">
    <w:p w14:paraId="28BE48C8" w14:textId="77777777" w:rsidR="00A954B5" w:rsidRDefault="00A954B5" w:rsidP="002B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95E8" w14:textId="608CF7C8" w:rsidR="006B1A16" w:rsidRPr="005E3555" w:rsidRDefault="005E3555" w:rsidP="005E3555">
    <w:pPr>
      <w:pStyle w:val="Header"/>
      <w:jc w:val="right"/>
    </w:pPr>
    <w:r>
      <w:rPr>
        <w:noProof/>
      </w:rPr>
      <w:drawing>
        <wp:inline distT="0" distB="0" distL="0" distR="0" wp14:anchorId="582DF917" wp14:editId="76B9DE43">
          <wp:extent cx="1337733" cy="337628"/>
          <wp:effectExtent l="0" t="0" r="0" b="0"/>
          <wp:docPr id="37910237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02373" name="Picture 2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733" cy="337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2BE"/>
    <w:multiLevelType w:val="hybridMultilevel"/>
    <w:tmpl w:val="D4C63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3FC"/>
    <w:multiLevelType w:val="multilevel"/>
    <w:tmpl w:val="F9585438"/>
    <w:lvl w:ilvl="0">
      <w:start w:val="1"/>
      <w:numFmt w:val="decimal"/>
      <w:lvlText w:val="%1"/>
      <w:lvlJc w:val="left"/>
      <w:pPr>
        <w:ind w:left="993" w:hanging="709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9" w:hanging="360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092B78E2"/>
    <w:multiLevelType w:val="hybridMultilevel"/>
    <w:tmpl w:val="97E48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26BB5"/>
    <w:multiLevelType w:val="hybridMultilevel"/>
    <w:tmpl w:val="6BC62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30D5"/>
    <w:multiLevelType w:val="multilevel"/>
    <w:tmpl w:val="32D46C8A"/>
    <w:lvl w:ilvl="0">
      <w:start w:val="1"/>
      <w:numFmt w:val="decimal"/>
      <w:lvlText w:val="%1"/>
      <w:lvlJc w:val="left"/>
      <w:pPr>
        <w:ind w:left="993" w:hanging="709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9" w:hanging="360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0E0036BD"/>
    <w:multiLevelType w:val="hybridMultilevel"/>
    <w:tmpl w:val="6D920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1380"/>
    <w:multiLevelType w:val="hybridMultilevel"/>
    <w:tmpl w:val="B7B41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D7009"/>
    <w:multiLevelType w:val="multilevel"/>
    <w:tmpl w:val="80688692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DB5A27"/>
    <w:multiLevelType w:val="hybridMultilevel"/>
    <w:tmpl w:val="417E0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552C1"/>
    <w:multiLevelType w:val="hybridMultilevel"/>
    <w:tmpl w:val="BA504190"/>
    <w:lvl w:ilvl="0" w:tplc="9FCAADB2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181717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87159"/>
    <w:multiLevelType w:val="hybridMultilevel"/>
    <w:tmpl w:val="FDDEB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B0FFA"/>
    <w:multiLevelType w:val="multilevel"/>
    <w:tmpl w:val="08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 w:themeColor="text1" w:themeTint="D9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262626" w:themeColor="text1" w:themeTint="D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271AF9"/>
    <w:multiLevelType w:val="multilevel"/>
    <w:tmpl w:val="E842E13E"/>
    <w:styleLink w:val="BulletListstyl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62626" w:themeColor="text1" w:themeTint="D9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venir Medium" w:hAnsi="Avenir Medium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venir Medium" w:hAnsi="Avenir Medium" w:hint="default"/>
        <w:b w:val="0"/>
        <w:i w:val="0"/>
        <w:color w:val="262626" w:themeColor="text1" w:themeTint="D9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Avenir Medium" w:hAnsi="Avenir Medium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336B9D"/>
    <w:multiLevelType w:val="multilevel"/>
    <w:tmpl w:val="E21CCDB8"/>
    <w:lvl w:ilvl="0">
      <w:start w:val="1"/>
      <w:numFmt w:val="decimal"/>
      <w:lvlText w:val="%1"/>
      <w:lvlJc w:val="left"/>
      <w:pPr>
        <w:ind w:left="993" w:hanging="709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4" w15:restartNumberingAfterBreak="0">
    <w:nsid w:val="34F54BDE"/>
    <w:multiLevelType w:val="hybridMultilevel"/>
    <w:tmpl w:val="C21090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2549"/>
    <w:multiLevelType w:val="multilevel"/>
    <w:tmpl w:val="FAC4BF00"/>
    <w:lvl w:ilvl="0">
      <w:start w:val="1"/>
      <w:numFmt w:val="decimal"/>
      <w:lvlText w:val="%1"/>
      <w:lvlJc w:val="left"/>
      <w:pPr>
        <w:ind w:left="993" w:hanging="709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9" w:hanging="360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6" w15:restartNumberingAfterBreak="0">
    <w:nsid w:val="38850E21"/>
    <w:multiLevelType w:val="multilevel"/>
    <w:tmpl w:val="829E8576"/>
    <w:lvl w:ilvl="0">
      <w:start w:val="1"/>
      <w:numFmt w:val="decimal"/>
      <w:lvlText w:val="%1"/>
      <w:lvlJc w:val="left"/>
      <w:pPr>
        <w:ind w:left="993" w:hanging="709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9" w:hanging="360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7" w15:restartNumberingAfterBreak="0">
    <w:nsid w:val="3E853E0F"/>
    <w:multiLevelType w:val="hybridMultilevel"/>
    <w:tmpl w:val="E842E13E"/>
    <w:lvl w:ilvl="0" w:tplc="164243BE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255040C"/>
    <w:multiLevelType w:val="multilevel"/>
    <w:tmpl w:val="EB2ECC52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Roman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8DB3F4B"/>
    <w:multiLevelType w:val="hybridMultilevel"/>
    <w:tmpl w:val="7DB032C8"/>
    <w:lvl w:ilvl="0" w:tplc="966EA57E">
      <w:numFmt w:val="bullet"/>
      <w:lvlText w:val=""/>
      <w:lvlJc w:val="left"/>
      <w:pPr>
        <w:ind w:left="720" w:hanging="360"/>
      </w:pPr>
      <w:rPr>
        <w:rFonts w:ascii="Avenir Medium" w:eastAsia="MS Mincho" w:hAnsi="Avenir Medium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C3"/>
    <w:multiLevelType w:val="hybridMultilevel"/>
    <w:tmpl w:val="97168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0568F"/>
    <w:multiLevelType w:val="hybridMultilevel"/>
    <w:tmpl w:val="CE6A323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86F69"/>
    <w:multiLevelType w:val="multilevel"/>
    <w:tmpl w:val="0809001D"/>
    <w:styleLink w:val="Style2"/>
    <w:lvl w:ilvl="0">
      <w:start w:val="1"/>
      <w:numFmt w:val="bullet"/>
      <w:lvlText w:val=""/>
      <w:lvlJc w:val="left"/>
      <w:pPr>
        <w:ind w:left="360" w:hanging="360"/>
      </w:pPr>
      <w:rPr>
        <w:rFonts w:ascii="Avenir Medium" w:hAnsi="Avenir Medium" w:hint="default"/>
        <w:color w:val="262626" w:themeColor="text1" w:themeTint="D9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Avenir Medium" w:hAnsi="Avenir Medium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venir Medium" w:hAnsi="Avenir Medium" w:hint="default"/>
        <w:color w:val="262626" w:themeColor="text1" w:themeTint="D9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C14AA5"/>
    <w:multiLevelType w:val="hybridMultilevel"/>
    <w:tmpl w:val="B2005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408EF"/>
    <w:multiLevelType w:val="hybridMultilevel"/>
    <w:tmpl w:val="D912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568B5"/>
    <w:multiLevelType w:val="hybridMultilevel"/>
    <w:tmpl w:val="933E1BB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C090017">
      <w:start w:val="1"/>
      <w:numFmt w:val="lowerLetter"/>
      <w:lvlText w:val="%2)"/>
      <w:lvlJc w:val="left"/>
      <w:pPr>
        <w:ind w:left="1789" w:hanging="360"/>
      </w:pPr>
    </w:lvl>
    <w:lvl w:ilvl="2" w:tplc="FFFFFFFF">
      <w:start w:val="1"/>
      <w:numFmt w:val="lowerLetter"/>
      <w:lvlText w:val="%3)"/>
      <w:lvlJc w:val="left"/>
      <w:pPr>
        <w:ind w:left="2689" w:hanging="36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B06069"/>
    <w:multiLevelType w:val="hybridMultilevel"/>
    <w:tmpl w:val="B810D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31846"/>
    <w:multiLevelType w:val="hybridMultilevel"/>
    <w:tmpl w:val="C54C9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5883"/>
    <w:multiLevelType w:val="multilevel"/>
    <w:tmpl w:val="ED44FA16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Roman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F904640"/>
    <w:multiLevelType w:val="hybridMultilevel"/>
    <w:tmpl w:val="990E4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66505">
    <w:abstractNumId w:val="8"/>
  </w:num>
  <w:num w:numId="2" w16cid:durableId="1080058535">
    <w:abstractNumId w:val="0"/>
  </w:num>
  <w:num w:numId="3" w16cid:durableId="322659043">
    <w:abstractNumId w:val="12"/>
  </w:num>
  <w:num w:numId="4" w16cid:durableId="1486627688">
    <w:abstractNumId w:val="17"/>
  </w:num>
  <w:num w:numId="5" w16cid:durableId="25567033">
    <w:abstractNumId w:val="11"/>
  </w:num>
  <w:num w:numId="6" w16cid:durableId="115026389">
    <w:abstractNumId w:val="22"/>
  </w:num>
  <w:num w:numId="7" w16cid:durableId="1828396365">
    <w:abstractNumId w:val="9"/>
  </w:num>
  <w:num w:numId="8" w16cid:durableId="1158499242">
    <w:abstractNumId w:val="3"/>
  </w:num>
  <w:num w:numId="9" w16cid:durableId="1267469614">
    <w:abstractNumId w:val="20"/>
  </w:num>
  <w:num w:numId="10" w16cid:durableId="193544526">
    <w:abstractNumId w:val="5"/>
  </w:num>
  <w:num w:numId="11" w16cid:durableId="1149444382">
    <w:abstractNumId w:val="26"/>
  </w:num>
  <w:num w:numId="12" w16cid:durableId="1863282524">
    <w:abstractNumId w:val="13"/>
  </w:num>
  <w:num w:numId="13" w16cid:durableId="637958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1366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9865258">
    <w:abstractNumId w:val="6"/>
  </w:num>
  <w:num w:numId="16" w16cid:durableId="646400832">
    <w:abstractNumId w:val="4"/>
  </w:num>
  <w:num w:numId="17" w16cid:durableId="985472730">
    <w:abstractNumId w:val="21"/>
  </w:num>
  <w:num w:numId="18" w16cid:durableId="1428887315">
    <w:abstractNumId w:val="14"/>
  </w:num>
  <w:num w:numId="19" w16cid:durableId="999699537">
    <w:abstractNumId w:val="25"/>
  </w:num>
  <w:num w:numId="20" w16cid:durableId="1531795501">
    <w:abstractNumId w:val="1"/>
  </w:num>
  <w:num w:numId="21" w16cid:durableId="494759025">
    <w:abstractNumId w:val="15"/>
  </w:num>
  <w:num w:numId="22" w16cid:durableId="1277715430">
    <w:abstractNumId w:val="16"/>
  </w:num>
  <w:num w:numId="23" w16cid:durableId="1697848521">
    <w:abstractNumId w:val="18"/>
  </w:num>
  <w:num w:numId="24" w16cid:durableId="1785465932">
    <w:abstractNumId w:val="28"/>
  </w:num>
  <w:num w:numId="25" w16cid:durableId="1055546809">
    <w:abstractNumId w:val="23"/>
  </w:num>
  <w:num w:numId="26" w16cid:durableId="706685699">
    <w:abstractNumId w:val="24"/>
  </w:num>
  <w:num w:numId="27" w16cid:durableId="1289773272">
    <w:abstractNumId w:val="2"/>
  </w:num>
  <w:num w:numId="28" w16cid:durableId="307324276">
    <w:abstractNumId w:val="27"/>
  </w:num>
  <w:num w:numId="29" w16cid:durableId="1264221048">
    <w:abstractNumId w:val="29"/>
  </w:num>
  <w:num w:numId="30" w16cid:durableId="839082002">
    <w:abstractNumId w:val="19"/>
  </w:num>
  <w:num w:numId="31" w16cid:durableId="1177112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A2"/>
    <w:rsid w:val="00007D83"/>
    <w:rsid w:val="00025D39"/>
    <w:rsid w:val="00031DA7"/>
    <w:rsid w:val="00034466"/>
    <w:rsid w:val="00042D52"/>
    <w:rsid w:val="00052D8C"/>
    <w:rsid w:val="0006655F"/>
    <w:rsid w:val="00085D1C"/>
    <w:rsid w:val="000932F1"/>
    <w:rsid w:val="00095EC4"/>
    <w:rsid w:val="000C4C99"/>
    <w:rsid w:val="000D1D27"/>
    <w:rsid w:val="00102B69"/>
    <w:rsid w:val="00146CA9"/>
    <w:rsid w:val="00152756"/>
    <w:rsid w:val="00164C99"/>
    <w:rsid w:val="00181226"/>
    <w:rsid w:val="001A46B2"/>
    <w:rsid w:val="001A607B"/>
    <w:rsid w:val="001A7F67"/>
    <w:rsid w:val="001E3739"/>
    <w:rsid w:val="002066E8"/>
    <w:rsid w:val="00221259"/>
    <w:rsid w:val="00223C7F"/>
    <w:rsid w:val="002443F6"/>
    <w:rsid w:val="00273EAD"/>
    <w:rsid w:val="00290613"/>
    <w:rsid w:val="002B3CDD"/>
    <w:rsid w:val="002C2932"/>
    <w:rsid w:val="002C5393"/>
    <w:rsid w:val="002C6B35"/>
    <w:rsid w:val="002D515E"/>
    <w:rsid w:val="002E299F"/>
    <w:rsid w:val="002E4B1F"/>
    <w:rsid w:val="003352B1"/>
    <w:rsid w:val="00341B9D"/>
    <w:rsid w:val="00342D99"/>
    <w:rsid w:val="00350594"/>
    <w:rsid w:val="00362EA2"/>
    <w:rsid w:val="00370CC1"/>
    <w:rsid w:val="00387EA9"/>
    <w:rsid w:val="003A501A"/>
    <w:rsid w:val="003B0C27"/>
    <w:rsid w:val="003D4424"/>
    <w:rsid w:val="003E593B"/>
    <w:rsid w:val="003F499E"/>
    <w:rsid w:val="004217A2"/>
    <w:rsid w:val="004251BB"/>
    <w:rsid w:val="0043330A"/>
    <w:rsid w:val="00452754"/>
    <w:rsid w:val="004707F5"/>
    <w:rsid w:val="00493EB2"/>
    <w:rsid w:val="004A1AEC"/>
    <w:rsid w:val="004A2C94"/>
    <w:rsid w:val="004B0387"/>
    <w:rsid w:val="004D3181"/>
    <w:rsid w:val="004D3932"/>
    <w:rsid w:val="004D6A04"/>
    <w:rsid w:val="004D7E31"/>
    <w:rsid w:val="004E1E08"/>
    <w:rsid w:val="004E2314"/>
    <w:rsid w:val="004F1F92"/>
    <w:rsid w:val="004F7850"/>
    <w:rsid w:val="00506FF7"/>
    <w:rsid w:val="0050750A"/>
    <w:rsid w:val="005164A6"/>
    <w:rsid w:val="00543A71"/>
    <w:rsid w:val="00546A9F"/>
    <w:rsid w:val="00560BA9"/>
    <w:rsid w:val="005A053F"/>
    <w:rsid w:val="005A150D"/>
    <w:rsid w:val="005B281E"/>
    <w:rsid w:val="005C3A3A"/>
    <w:rsid w:val="005E05B8"/>
    <w:rsid w:val="005E10D8"/>
    <w:rsid w:val="005E3555"/>
    <w:rsid w:val="005E6840"/>
    <w:rsid w:val="005E7136"/>
    <w:rsid w:val="005F050A"/>
    <w:rsid w:val="00620E04"/>
    <w:rsid w:val="0062123E"/>
    <w:rsid w:val="006229A4"/>
    <w:rsid w:val="0063442E"/>
    <w:rsid w:val="00634AB3"/>
    <w:rsid w:val="006355D0"/>
    <w:rsid w:val="0064140F"/>
    <w:rsid w:val="00666225"/>
    <w:rsid w:val="0068431C"/>
    <w:rsid w:val="00692476"/>
    <w:rsid w:val="006B1A16"/>
    <w:rsid w:val="006C0CA1"/>
    <w:rsid w:val="006D6FA8"/>
    <w:rsid w:val="006E2BBE"/>
    <w:rsid w:val="006E7980"/>
    <w:rsid w:val="006F5102"/>
    <w:rsid w:val="006F71DE"/>
    <w:rsid w:val="00704013"/>
    <w:rsid w:val="00716AA5"/>
    <w:rsid w:val="007214DA"/>
    <w:rsid w:val="007236FF"/>
    <w:rsid w:val="00747F2E"/>
    <w:rsid w:val="007537CD"/>
    <w:rsid w:val="00756AA0"/>
    <w:rsid w:val="0077223E"/>
    <w:rsid w:val="007800C3"/>
    <w:rsid w:val="00787A26"/>
    <w:rsid w:val="007973C2"/>
    <w:rsid w:val="007B7268"/>
    <w:rsid w:val="007C067F"/>
    <w:rsid w:val="007C3838"/>
    <w:rsid w:val="007C56FD"/>
    <w:rsid w:val="007E6C6A"/>
    <w:rsid w:val="00800B4D"/>
    <w:rsid w:val="0080483D"/>
    <w:rsid w:val="0083012D"/>
    <w:rsid w:val="008356AE"/>
    <w:rsid w:val="0083799F"/>
    <w:rsid w:val="008423B1"/>
    <w:rsid w:val="0085236E"/>
    <w:rsid w:val="00852780"/>
    <w:rsid w:val="00860D54"/>
    <w:rsid w:val="00887C3F"/>
    <w:rsid w:val="008B5BF1"/>
    <w:rsid w:val="008D1F10"/>
    <w:rsid w:val="008E5252"/>
    <w:rsid w:val="008F1550"/>
    <w:rsid w:val="008F5B19"/>
    <w:rsid w:val="009169BF"/>
    <w:rsid w:val="00917620"/>
    <w:rsid w:val="009266BA"/>
    <w:rsid w:val="009555C8"/>
    <w:rsid w:val="0095628F"/>
    <w:rsid w:val="00956EED"/>
    <w:rsid w:val="009819C9"/>
    <w:rsid w:val="009A23C0"/>
    <w:rsid w:val="009A25F1"/>
    <w:rsid w:val="009B0DAE"/>
    <w:rsid w:val="009B64A3"/>
    <w:rsid w:val="009D2E12"/>
    <w:rsid w:val="009F0C33"/>
    <w:rsid w:val="009F70FB"/>
    <w:rsid w:val="00A21F64"/>
    <w:rsid w:val="00A46E3F"/>
    <w:rsid w:val="00A615C6"/>
    <w:rsid w:val="00A65E21"/>
    <w:rsid w:val="00A954B5"/>
    <w:rsid w:val="00AA1A8F"/>
    <w:rsid w:val="00AA4720"/>
    <w:rsid w:val="00AD417A"/>
    <w:rsid w:val="00B17464"/>
    <w:rsid w:val="00B219C2"/>
    <w:rsid w:val="00B2373A"/>
    <w:rsid w:val="00B257C4"/>
    <w:rsid w:val="00B404D9"/>
    <w:rsid w:val="00B87337"/>
    <w:rsid w:val="00B9093D"/>
    <w:rsid w:val="00B9126D"/>
    <w:rsid w:val="00BA1955"/>
    <w:rsid w:val="00BC4DE7"/>
    <w:rsid w:val="00BE03B5"/>
    <w:rsid w:val="00BF3ADC"/>
    <w:rsid w:val="00BF5730"/>
    <w:rsid w:val="00C02460"/>
    <w:rsid w:val="00C03521"/>
    <w:rsid w:val="00C03C4D"/>
    <w:rsid w:val="00C058DE"/>
    <w:rsid w:val="00C249A9"/>
    <w:rsid w:val="00C4174D"/>
    <w:rsid w:val="00C47560"/>
    <w:rsid w:val="00C56AB5"/>
    <w:rsid w:val="00C760DD"/>
    <w:rsid w:val="00CA0978"/>
    <w:rsid w:val="00CC5385"/>
    <w:rsid w:val="00D34628"/>
    <w:rsid w:val="00D3483B"/>
    <w:rsid w:val="00D40689"/>
    <w:rsid w:val="00D63BA5"/>
    <w:rsid w:val="00D71D6C"/>
    <w:rsid w:val="00DE4865"/>
    <w:rsid w:val="00DE5BE7"/>
    <w:rsid w:val="00DE7D07"/>
    <w:rsid w:val="00DF38AC"/>
    <w:rsid w:val="00DF6D09"/>
    <w:rsid w:val="00E01008"/>
    <w:rsid w:val="00E01153"/>
    <w:rsid w:val="00E0434A"/>
    <w:rsid w:val="00E153AC"/>
    <w:rsid w:val="00E15C7D"/>
    <w:rsid w:val="00E1724E"/>
    <w:rsid w:val="00E2571C"/>
    <w:rsid w:val="00E25874"/>
    <w:rsid w:val="00E33F57"/>
    <w:rsid w:val="00E41DC2"/>
    <w:rsid w:val="00E803DB"/>
    <w:rsid w:val="00E82737"/>
    <w:rsid w:val="00E93843"/>
    <w:rsid w:val="00EA1A12"/>
    <w:rsid w:val="00EB607E"/>
    <w:rsid w:val="00EC5DD5"/>
    <w:rsid w:val="00ED357B"/>
    <w:rsid w:val="00ED6B04"/>
    <w:rsid w:val="00F02C30"/>
    <w:rsid w:val="00F0541B"/>
    <w:rsid w:val="00F159A3"/>
    <w:rsid w:val="00F16D93"/>
    <w:rsid w:val="00F21C74"/>
    <w:rsid w:val="00F24B02"/>
    <w:rsid w:val="00F5139D"/>
    <w:rsid w:val="00FB3382"/>
    <w:rsid w:val="00FC3522"/>
    <w:rsid w:val="00FE4E56"/>
    <w:rsid w:val="00FE6759"/>
    <w:rsid w:val="00FF02BA"/>
    <w:rsid w:val="00FF2B77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EF8B"/>
  <w15:chartTrackingRefBased/>
  <w15:docId w15:val="{852604CE-ACC0-4FC2-9D71-A96FE7F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55"/>
    <w:pPr>
      <w:spacing w:before="120" w:after="120" w:line="360" w:lineRule="auto"/>
    </w:pPr>
    <w:rPr>
      <w:rFonts w:ascii="Avenir Medium" w:eastAsia="MS Mincho" w:hAnsi="Avenir Medium" w:cs="Times New Roman"/>
      <w:color w:val="404040" w:themeColor="text1" w:themeTint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555"/>
    <w:pPr>
      <w:keepNext/>
      <w:keepLines/>
      <w:spacing w:before="240" w:after="240" w:line="240" w:lineRule="auto"/>
      <w:outlineLvl w:val="0"/>
    </w:pPr>
    <w:rPr>
      <w:rFonts w:ascii="Avenir Black" w:eastAsia="MS Gothic" w:hAnsi="Avenir Black"/>
      <w:b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555"/>
    <w:pPr>
      <w:spacing w:line="240" w:lineRule="auto"/>
      <w:ind w:left="397"/>
      <w:outlineLvl w:val="1"/>
    </w:pPr>
    <w:rPr>
      <w:sz w:val="36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555"/>
    <w:pPr>
      <w:keepNext/>
      <w:keepLines/>
      <w:spacing w:line="240" w:lineRule="auto"/>
      <w:ind w:left="567"/>
      <w:outlineLvl w:val="2"/>
    </w:pPr>
    <w:rPr>
      <w:rFonts w:eastAsia="MS Gothic"/>
      <w:color w:val="323E4F" w:themeColor="text2" w:themeShade="BF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E3555"/>
    <w:pPr>
      <w:keepNext/>
      <w:keepLines/>
      <w:spacing w:line="240" w:lineRule="auto"/>
      <w:ind w:left="720"/>
      <w:outlineLvl w:val="3"/>
    </w:pPr>
    <w:rPr>
      <w:rFonts w:eastAsiaTheme="majorEastAsi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3555"/>
    <w:pPr>
      <w:keepNext/>
      <w:keepLines/>
      <w:spacing w:line="240" w:lineRule="auto"/>
      <w:outlineLvl w:val="4"/>
    </w:pPr>
    <w:rPr>
      <w:rFonts w:eastAsiaTheme="majorEastAsia" w:cstheme="majorBidi"/>
      <w:b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3555"/>
    <w:pPr>
      <w:keepNext/>
      <w:keepLines/>
      <w:spacing w:before="160" w:line="240" w:lineRule="auto"/>
      <w:outlineLvl w:val="5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3555"/>
    <w:rPr>
      <w:rFonts w:ascii="Avenir Black" w:eastAsia="MS Gothic" w:hAnsi="Avenir Black" w:cs="Times New Roman"/>
      <w:b/>
      <w:color w:val="404040" w:themeColor="text1" w:themeTint="BF"/>
      <w:sz w:val="48"/>
      <w:szCs w:val="56"/>
    </w:rPr>
  </w:style>
  <w:style w:type="character" w:customStyle="1" w:styleId="Heading2Char">
    <w:name w:val="Heading 2 Char"/>
    <w:link w:val="Heading2"/>
    <w:uiPriority w:val="9"/>
    <w:rsid w:val="005E3555"/>
    <w:rPr>
      <w:rFonts w:ascii="Avenir Medium" w:eastAsia="MS Mincho" w:hAnsi="Avenir Medium" w:cs="Times New Roman"/>
      <w:color w:val="404040" w:themeColor="text1" w:themeTint="BF"/>
      <w:sz w:val="36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5E3555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5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555"/>
    <w:rPr>
      <w:rFonts w:ascii="Avenir Medium" w:eastAsia="MS Mincho" w:hAnsi="Avenir Medium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555"/>
    <w:rPr>
      <w:rFonts w:ascii="Avenir Medium" w:eastAsia="MS Mincho" w:hAnsi="Avenir Medium" w:cs="Times New Roman"/>
      <w:color w:val="404040" w:themeColor="text1" w:themeTint="BF"/>
      <w:sz w:val="24"/>
      <w:szCs w:val="24"/>
    </w:rPr>
  </w:style>
  <w:style w:type="character" w:customStyle="1" w:styleId="Heading3Char">
    <w:name w:val="Heading 3 Char"/>
    <w:link w:val="Heading3"/>
    <w:uiPriority w:val="9"/>
    <w:rsid w:val="005E3555"/>
    <w:rPr>
      <w:rFonts w:ascii="Avenir Medium" w:eastAsia="MS Gothic" w:hAnsi="Avenir Medium" w:cs="Times New Roman"/>
      <w:color w:val="323E4F" w:themeColor="text2" w:themeShade="BF"/>
      <w:sz w:val="32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5E3555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355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3555"/>
    <w:rPr>
      <w:rFonts w:ascii="Lucida Grande" w:eastAsia="MS Mincho" w:hAnsi="Lucida Grande" w:cs="Times New Roman"/>
      <w:color w:val="404040" w:themeColor="text1" w:themeTint="BF"/>
      <w:sz w:val="18"/>
      <w:szCs w:val="18"/>
    </w:rPr>
  </w:style>
  <w:style w:type="numbering" w:customStyle="1" w:styleId="BulletListstyle">
    <w:name w:val="Bullet List style"/>
    <w:uiPriority w:val="99"/>
    <w:rsid w:val="005E3555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E3555"/>
    <w:rPr>
      <w:rFonts w:ascii="Avenir Medium" w:eastAsiaTheme="majorEastAsia" w:hAnsi="Avenir Medium" w:cstheme="majorBidi"/>
      <w:iCs/>
      <w:color w:val="404040" w:themeColor="text1" w:themeTint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E3555"/>
    <w:rPr>
      <w:rFonts w:ascii="Avenir Medium" w:eastAsiaTheme="majorEastAsia" w:hAnsi="Avenir Medium" w:cstheme="majorBidi"/>
      <w:b/>
      <w:color w:val="323E4F" w:themeColor="tex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E3555"/>
    <w:rPr>
      <w:rFonts w:ascii="Avenir Medium" w:eastAsiaTheme="majorEastAsia" w:hAnsi="Avenir Medium" w:cstheme="majorBidi"/>
      <w:b/>
      <w:color w:val="404040" w:themeColor="text1" w:themeTint="BF"/>
      <w:sz w:val="24"/>
      <w:szCs w:val="24"/>
    </w:rPr>
  </w:style>
  <w:style w:type="character" w:styleId="Hyperlink">
    <w:name w:val="Hyperlink"/>
    <w:uiPriority w:val="99"/>
    <w:unhideWhenUsed/>
    <w:rsid w:val="005E3555"/>
    <w:rPr>
      <w:color w:val="0000FF"/>
      <w:u w:val="single"/>
    </w:rPr>
  </w:style>
  <w:style w:type="paragraph" w:styleId="NoSpacing">
    <w:name w:val="No Spacing"/>
    <w:uiPriority w:val="1"/>
    <w:qFormat/>
    <w:rsid w:val="005E355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5E3555"/>
  </w:style>
  <w:style w:type="numbering" w:customStyle="1" w:styleId="Style1">
    <w:name w:val="Style1"/>
    <w:uiPriority w:val="99"/>
    <w:rsid w:val="005E3555"/>
    <w:pPr>
      <w:numPr>
        <w:numId w:val="5"/>
      </w:numPr>
    </w:pPr>
  </w:style>
  <w:style w:type="numbering" w:customStyle="1" w:styleId="Style2">
    <w:name w:val="Style2"/>
    <w:uiPriority w:val="99"/>
    <w:rsid w:val="005E3555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E3555"/>
    <w:pPr>
      <w:spacing w:after="300"/>
      <w:contextualSpacing/>
    </w:pPr>
    <w:rPr>
      <w:rFonts w:eastAsia="MS Gothic"/>
      <w:spacing w:val="5"/>
      <w:kern w:val="28"/>
      <w:sz w:val="56"/>
      <w:szCs w:val="48"/>
    </w:rPr>
  </w:style>
  <w:style w:type="character" w:customStyle="1" w:styleId="TitleChar">
    <w:name w:val="Title Char"/>
    <w:link w:val="Title"/>
    <w:uiPriority w:val="10"/>
    <w:rsid w:val="005E3555"/>
    <w:rPr>
      <w:rFonts w:ascii="Avenir Medium" w:eastAsia="MS Gothic" w:hAnsi="Avenir Medium" w:cs="Times New Roman"/>
      <w:color w:val="404040" w:themeColor="text1" w:themeTint="BF"/>
      <w:spacing w:val="5"/>
      <w:kern w:val="28"/>
      <w:sz w:val="56"/>
      <w:szCs w:val="4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3555"/>
  </w:style>
  <w:style w:type="paragraph" w:styleId="TOC2">
    <w:name w:val="toc 2"/>
    <w:basedOn w:val="Normal"/>
    <w:next w:val="Normal"/>
    <w:autoRedefine/>
    <w:uiPriority w:val="39"/>
    <w:unhideWhenUsed/>
    <w:rsid w:val="005E355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3555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E3555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5E3555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E3555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5E3555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E3555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5E3555"/>
    <w:pPr>
      <w:ind w:left="1920"/>
    </w:pPr>
  </w:style>
  <w:style w:type="character" w:styleId="CommentReference">
    <w:name w:val="annotation reference"/>
    <w:basedOn w:val="DefaultParagraphFont"/>
    <w:uiPriority w:val="99"/>
    <w:semiHidden/>
    <w:unhideWhenUsed/>
    <w:rsid w:val="00787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A26"/>
    <w:rPr>
      <w:rFonts w:ascii="Avenir Medium" w:eastAsia="MS Mincho" w:hAnsi="Avenir Medium" w:cs="Times New Roman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A26"/>
    <w:rPr>
      <w:rFonts w:ascii="Avenir Medium" w:eastAsia="MS Mincho" w:hAnsi="Avenir Medium" w:cs="Times New Roman"/>
      <w:b/>
      <w:bCs/>
      <w:color w:val="404040" w:themeColor="text1" w:themeTint="BF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2C30"/>
    <w:rPr>
      <w:rFonts w:ascii="Avenir Medium" w:eastAsia="MS Mincho" w:hAnsi="Avenir Medium" w:cs="Times New Roman"/>
      <w:color w:val="404040" w:themeColor="text1" w:themeTint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A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0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3a863-c0c9-4003-a515-95ed01587ed1" xsi:nil="true"/>
    <lcf76f155ced4ddcb4097134ff3c332f xmlns="28578e43-38ee-4042-992f-bb1bb80dc7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3B9BA8692244AA1EF98CA24E9B548" ma:contentTypeVersion="18" ma:contentTypeDescription="Create a new document." ma:contentTypeScope="" ma:versionID="e922775d13a2a2d148234ca7bf61c094">
  <xsd:schema xmlns:xsd="http://www.w3.org/2001/XMLSchema" xmlns:xs="http://www.w3.org/2001/XMLSchema" xmlns:p="http://schemas.microsoft.com/office/2006/metadata/properties" xmlns:ns2="28578e43-38ee-4042-992f-bb1bb80dc7ae" xmlns:ns3="7b53a863-c0c9-4003-a515-95ed01587ed1" targetNamespace="http://schemas.microsoft.com/office/2006/metadata/properties" ma:root="true" ma:fieldsID="3958e2e1db709f08a4a4070f162cda82" ns2:_="" ns3:_="">
    <xsd:import namespace="28578e43-38ee-4042-992f-bb1bb80dc7ae"/>
    <xsd:import namespace="7b53a863-c0c9-4003-a515-95ed01587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8e43-38ee-4042-992f-bb1bb80d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c9043f-3080-4420-87e6-eeb05e4a34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a863-c0c9-4003-a515-95ed01587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6f948c-fc94-4239-ad89-27db5667376f}" ma:internalName="TaxCatchAll" ma:showField="CatchAllData" ma:web="7b53a863-c0c9-4003-a515-95ed01587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2918E-1079-4C56-9099-DA0DBB504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068A4-BF2D-45F1-BE9A-E9B7D7620A33}">
  <ds:schemaRefs>
    <ds:schemaRef ds:uri="http://schemas.microsoft.com/office/2006/metadata/properties"/>
    <ds:schemaRef ds:uri="http://schemas.microsoft.com/office/infopath/2007/PartnerControls"/>
    <ds:schemaRef ds:uri="7b53a863-c0c9-4003-a515-95ed01587ed1"/>
    <ds:schemaRef ds:uri="28578e43-38ee-4042-992f-bb1bb80dc7ae"/>
  </ds:schemaRefs>
</ds:datastoreItem>
</file>

<file path=customXml/itemProps3.xml><?xml version="1.0" encoding="utf-8"?>
<ds:datastoreItem xmlns:ds="http://schemas.openxmlformats.org/officeDocument/2006/customXml" ds:itemID="{90C65237-60F9-4267-BCCB-14BC0EE21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B1DD2-5CC3-4AEA-BFA1-219C9546E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78e43-38ee-4042-992f-bb1bb80dc7ae"/>
    <ds:schemaRef ds:uri="7b53a863-c0c9-4003-a515-95ed01587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InfoSec policy</vt:lpstr>
    </vt:vector>
  </TitlesOfParts>
  <Company>Copyright © 2017 Qudos Management Pty Ltd. All rights reserved.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InfoSec policy</dc:title>
  <dc:subject/>
  <dc:creator>Alan Jones;Qudos Development Team</dc:creator>
  <cp:keywords/>
  <dc:description>Copyright © 2017 Qudos Management Pty Ltd. All rights reserved.</dc:description>
  <cp:lastModifiedBy>Ricky Patten</cp:lastModifiedBy>
  <cp:revision>149</cp:revision>
  <dcterms:created xsi:type="dcterms:W3CDTF">2025-09-15T00:51:00Z</dcterms:created>
  <dcterms:modified xsi:type="dcterms:W3CDTF">2025-09-30T01:10:00Z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0x0101003F13B9BA8692244AA1EF98CA24E9B548</vt:lpwstr>
  </property>
  <property fmtid="{D5CDD505-2E9C-101B-9397-08002B2CF9AE}" pid="3" name="MediaServiceImageTags">
    <vt:lpwstr/>
  </property>
</Properties>
</file>